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40"/>
      </w:pPr>
      <w:r>
        <w:rPr>
          <w:rFonts w:ascii="Calibri" w:hAnsi="Calibri"/>
          <w:b/>
          <w:color w:val="FF8A00"/>
          <w:sz w:val="18"/>
        </w:rPr>
        <w:t>TENDER &amp; ENGINEERING STARTER PACK</w:t>
      </w:r>
    </w:p>
    <w:p>
      <w:pPr>
        <w:spacing w:before="0" w:after="80"/>
      </w:pPr>
      <w:r>
        <w:rPr>
          <w:rFonts w:ascii="Calibri" w:hAnsi="Calibri"/>
          <w:b/>
          <w:color w:val="22232D"/>
          <w:sz w:val="56"/>
        </w:rPr>
        <w:t>Project Input Sheet</w:t>
      </w:r>
    </w:p>
    <w:p>
      <w:pPr>
        <w:spacing w:after="200"/>
      </w:pPr>
      <w:r>
        <w:rPr>
          <w:color w:val="5F6673"/>
          <w:sz w:val="21"/>
        </w:rPr>
        <w:t>Use this editable sheet to prepare the minimum project information needed for a preliminary product, engineering, document, and quotation review.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9360"/>
      </w:tblGrid>
      <w:tr>
        <w:trPr>
          <w:tblHeader w:val="true"/>
        </w:trPr>
        <w:tc>
          <w:tcPr>
            <w:tcW w:type="dxa" w:w="9360"/>
            <w:vAlign w:val="center"/>
            <w:shd w:fill="F6F7F9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  <w:t>IMPORTANT: Complete what is known and mark unknown items clearly. This sheet supports preliminary review only; it does not create a formal model commitment, quotation, photometric approval, or construction design.</w:t>
            </w:r>
          </w:p>
        </w:tc>
      </w:tr>
    </w:tbl>
    <w:p>
      <w:pPr>
        <w:pStyle w:val="Heading1"/>
        <w:keepNext/>
      </w:pPr>
      <w:r>
        <w:t>1. Buyer and project identity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600"/>
        <w:gridCol w:w="6760"/>
      </w:tblGrid>
      <w:tr>
        <w:trPr>
          <w:tblHeader w:val="true"/>
        </w:trPr>
        <w:tc>
          <w:tcPr>
            <w:tcW w:type="dxa" w:w="2600"/>
            <w:vAlign w:val="center"/>
            <w:shd w:fill="22232D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Input field</w:t>
            </w:r>
          </w:p>
        </w:tc>
        <w:tc>
          <w:tcPr>
            <w:tcW w:type="dxa" w:w="6760"/>
            <w:vAlign w:val="center"/>
            <w:shd w:fill="22232D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Project response</w:t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Company / organization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Contact name / role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Work email / phone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Buyer type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  <w:t>[ ] EPC   [ ] Government/Municipality   [ ] UN/NGO   [ ] Consultant   [ ] Distributor/Agent   [ ] Owner</w:t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Country / city / site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Project / tender reference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Project stage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  <w:t>[ ] Concept   [ ] Budget   [ ] Tender   [ ] Awarded   [ ] Replacement / retrofit</w:t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Required review date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</w:r>
          </w:p>
        </w:tc>
      </w:tr>
    </w:tbl>
    <w:p>
      <w:pPr>
        <w:pStyle w:val="Heading1"/>
        <w:keepNext/>
      </w:pPr>
      <w:r>
        <w:t>2. Project scope and application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600"/>
        <w:gridCol w:w="6760"/>
      </w:tblGrid>
      <w:tr>
        <w:trPr>
          <w:tblHeader w:val="true"/>
        </w:trPr>
        <w:tc>
          <w:tcPr>
            <w:tcW w:type="dxa" w:w="2600"/>
            <w:vAlign w:val="center"/>
            <w:shd w:fill="22232D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Input field</w:t>
            </w:r>
          </w:p>
        </w:tc>
        <w:tc>
          <w:tcPr>
            <w:tcW w:type="dxa" w:w="6760"/>
            <w:vAlign w:val="center"/>
            <w:shd w:fill="22232D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Project response</w:t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Application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  <w:t>[ ] Road/highway   [ ] Rural/village road   [ ] Parking/campus   [ ] Industrial/logistics   [ ] Port/airport   [ ] Stadium   [ ] Other</w:t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Estimated quantity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Power path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  <w:t>[ ] Solar   [ ] AC grid   [ ] Hybrid/retrofit   [ ] To be reviewed</w:t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Product path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  <w:t>[ ] Solar street light   [ ] LED street light   [ ] Smart light   [ ] High mast   [ ] Flood light   [ ] Lighting pole</w:t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Supply scope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  <w:t>[ ] Equipment only   [ ] Poles/masts   [ ] Foundations/civil   [ ] Installation   [ ] Commissioning   [ ] Training   [ ] Spares</w:t>
            </w:r>
          </w:p>
        </w:tc>
      </w:tr>
    </w:tbl>
    <w:p>
      <w:pPr>
        <w:pStyle w:val="Heading1"/>
        <w:keepNext/>
      </w:pPr>
      <w:r>
        <w:t>3. Site geometry and lighting requirements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600"/>
        <w:gridCol w:w="6760"/>
      </w:tblGrid>
      <w:tr>
        <w:trPr>
          <w:tblHeader w:val="true"/>
        </w:trPr>
        <w:tc>
          <w:tcPr>
            <w:tcW w:type="dxa" w:w="2600"/>
            <w:vAlign w:val="center"/>
            <w:shd w:fill="22232D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Input field</w:t>
            </w:r>
          </w:p>
        </w:tc>
        <w:tc>
          <w:tcPr>
            <w:tcW w:type="dxa" w:w="6760"/>
            <w:vAlign w:val="center"/>
            <w:shd w:fill="22232D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Project response</w:t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Road / area dimensions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  <w:t>Road width: ______ m   Length: ______ m   Area: ______ x ______ m   Lanes / zones: __________</w:t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Mounting geometry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  <w:t>Pole/mast height: ______ m   Spacing: ______ m   Arm: ______ m   Tilt: ______ degrees</w:t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Layout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  <w:t>[ ] Single-side   [ ] Staggered   [ ] Opposite   [ ] Median   [ ] Custom drawing attached</w:t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Target criteria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  <w:t>Maintained lux: ______   Uniformity: ______   Glare / class / standard: __________________</w:t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Light quality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  <w:t>CCT: ______ K   CRI: ______   Optical distribution / beam: __________________</w:t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Operating profile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  <w:t>Hours/night: ______   Dimming schedule: __________________   Sensor/control: __________________</w:t>
            </w:r>
          </w:p>
        </w:tc>
      </w:tr>
    </w:tbl>
    <w:p>
      <w:pPr>
        <w:pStyle w:val="Heading1"/>
        <w:keepNext/>
      </w:pPr>
      <w:r>
        <w:t>4. Solar, electrical, and environmental inputs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600"/>
        <w:gridCol w:w="6760"/>
      </w:tblGrid>
      <w:tr>
        <w:trPr>
          <w:tblHeader w:val="true"/>
        </w:trPr>
        <w:tc>
          <w:tcPr>
            <w:tcW w:type="dxa" w:w="2600"/>
            <w:vAlign w:val="center"/>
            <w:shd w:fill="22232D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Input field</w:t>
            </w:r>
          </w:p>
        </w:tc>
        <w:tc>
          <w:tcPr>
            <w:tcW w:type="dxa" w:w="6760"/>
            <w:vAlign w:val="center"/>
            <w:shd w:fill="22232D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Project response</w:t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Backup / autonomy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  <w:t>______ days   Low-sun / rainy-season basis: ______________________________</w:t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Solar / shading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  <w:t>[ ] Solar resource available   [ ] Shading present   Site note: __________________________</w:t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Electrical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  <w:t>Voltage / frequency: __________________   Cabinet / existing grid condition: __________________</w:t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Environment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  <w:t>Temperature: ______ to ______ C   Dust: [ ]   Flooding: [ ]   Lightning: [ ]   Humidity: [ ]</w:t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Wind / corrosion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  <w:t>Wind speed / code: __________________   [ ] Inland   [ ] Industrial   [ ] Coastal / marine</w:t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Maintenance / security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  <w:t>Maintenance capability, anti-theft, access, and replacement constraints: __________________</w:t>
            </w:r>
          </w:p>
        </w:tc>
      </w:tr>
    </w:tbl>
    <w:p>
      <w:pPr>
        <w:pStyle w:val="Heading1"/>
        <w:keepNext/>
      </w:pPr>
      <w:r>
        <w:t>5. Pole, mast, and foundation inputs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600"/>
        <w:gridCol w:w="6760"/>
      </w:tblGrid>
      <w:tr>
        <w:trPr>
          <w:tblHeader w:val="true"/>
        </w:trPr>
        <w:tc>
          <w:tcPr>
            <w:tcW w:type="dxa" w:w="2600"/>
            <w:vAlign w:val="center"/>
            <w:shd w:fill="22232D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Input field</w:t>
            </w:r>
          </w:p>
        </w:tc>
        <w:tc>
          <w:tcPr>
            <w:tcW w:type="dxa" w:w="6760"/>
            <w:vAlign w:val="center"/>
            <w:shd w:fill="22232D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Project response</w:t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Structure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  <w:t>Material: ______   Height: ______ m   Sections: ______   Arm / bracket: __________________</w:t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Pole geometry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  <w:t>Top diameter: ______ mm   Bottom: ______ mm   Wall: ______ mm   Finish: __________________</w:t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Base / anchors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  <w:t>Flange: ______   Anchor bolts: ______   Grounding: ______   Access door: ______</w:t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Foundation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  <w:t>[ ] Buyer/local engineer   [ ] Reference requested   [ ] Project-specific review requested</w:t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Ground data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  <w:t>Soil / bearing / groundwater / geotechnical report: __________________________________________</w:t>
            </w:r>
          </w:p>
        </w:tc>
      </w:tr>
    </w:tbl>
    <w:p>
      <w:pPr>
        <w:pStyle w:val="Heading1"/>
        <w:keepNext/>
      </w:pPr>
      <w:r>
        <w:t>6. Files available and support required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600"/>
        <w:gridCol w:w="6760"/>
      </w:tblGrid>
      <w:tr>
        <w:trPr>
          <w:tblHeader w:val="true"/>
        </w:trPr>
        <w:tc>
          <w:tcPr>
            <w:tcW w:type="dxa" w:w="2600"/>
            <w:vAlign w:val="center"/>
            <w:shd w:fill="22232D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Input field</w:t>
            </w:r>
          </w:p>
        </w:tc>
        <w:tc>
          <w:tcPr>
            <w:tcW w:type="dxa" w:w="6760"/>
            <w:vAlign w:val="center"/>
            <w:shd w:fill="22232D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Project response</w:t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Files available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  <w:t>[ ] BOQ   [ ] Tender specification   [ ] CAD/PDF layout   [ ] Road cross-section   [ ] Site photos   [ ] Geotechnical report   [ ] Existing datasheet</w:t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Product files required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  <w:t>[ ] Datasheet   [ ] IES/LDT   [ ] DIALux/Relux   [ ] GA drawing   [ ] Wiring diagram</w:t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Structural files required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  <w:t>[ ] Pole drawing   [ ] Flange layout   [ ] Anchor bolt layout   [ ] Foundation reference</w:t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Tender / quality files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  <w:t>[ ] BOQ matching   [ ] Compliance matrix   [ ] Deviation sheet   [ ] Test/certificate map   [ ] Inspection/acceptance checklist</w:t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Packing / delivery files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  <w:t>[ ] Packing list   [ ] Marking plan   [ ] Battery transport documents   [ ] O&amp;M / handover</w:t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Notes / unresolved inputs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  <w:br/>
              <w:br/>
            </w:r>
          </w:p>
        </w:tc>
      </w:tr>
    </w:tbl>
    <w:p>
      <w:pPr>
        <w:pStyle w:val="Heading1"/>
        <w:keepNext/>
      </w:pPr>
      <w:r>
        <w:t>7. Review boundary and next step</w:t>
      </w:r>
    </w:p>
    <w:p>
      <w:pPr>
        <w:spacing w:after="120"/>
      </w:pPr>
      <w:r>
        <w:t>Submit the completed sheet together with available BOQ, specifications, drawings, and site information. Sunlurio can then identify confirmed inputs, missing inputs, risk flags, a suitable product path, and the next engineering or document-review step.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600"/>
        <w:gridCol w:w="6760"/>
      </w:tblGrid>
      <w:tr>
        <w:trPr>
          <w:tblHeader w:val="true"/>
        </w:trPr>
        <w:tc>
          <w:tcPr>
            <w:tcW w:type="dxa" w:w="2600"/>
            <w:vAlign w:val="center"/>
            <w:shd w:fill="22232D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Input field</w:t>
            </w:r>
          </w:p>
        </w:tc>
        <w:tc>
          <w:tcPr>
            <w:tcW w:type="dxa" w:w="6760"/>
            <w:vAlign w:val="center"/>
            <w:shd w:fill="22232D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Project response</w:t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Confirmed inputs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Missing inputs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Risk flags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Recommended document list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</w:r>
          </w:p>
        </w:tc>
      </w:tr>
      <w:tr>
        <w:trPr/>
        <w:tc>
          <w:tcPr>
            <w:tcW w:type="dxa" w:w="2600"/>
            <w:vAlign w:val="center"/>
            <w:shd w:fill="F6F7F9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/>
                <w:color w:val="22232D"/>
                <w:sz w:val="18"/>
              </w:rPr>
              <w:t>Next review step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Calibri" w:hAnsi="Calibri"/>
                <w:b w:val="0"/>
                <w:color w:val="22232D"/>
                <w:sz w:val="18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23" w:right="1440" w:bottom="1037" w:left="1440" w:header="490" w:footer="4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6B7280"/>
        <w:sz w:val="15"/>
      </w:rPr>
      <w:t>sunlurio.com  |  Preliminary project preparation only  |  Version 1.0 - July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/>
    <w:r>
      <w:rPr>
        <w:rFonts w:ascii="Calibri" w:hAnsi="Calibri"/>
        <w:b/>
        <w:color w:val="22232D"/>
        <w:sz w:val="18"/>
      </w:rPr>
      <w:t>SUNLURIO</w:t>
    </w:r>
    <w:r>
      <w:rPr>
        <w:rFonts w:ascii="Calibri" w:hAnsi="Calibri"/>
        <w:color w:val="5F6673"/>
        <w:sz w:val="16"/>
      </w:rPr>
      <w:t xml:space="preserve">   |   PUBLIC ENGINEERING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2232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Calibri" w:hAnsi="Calibri"/>
      <w:b/>
      <w:bCs/>
      <w:color w:val="2223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Sunlurio Project Input Sheet</dc:title>
  <dc:subject>Public project preparation form</dc:subject>
  <dc:creator>Sunlurio / Qingdao Hitech New Energy Co., Ltd.</dc:creator>
  <cp:keywords>project input, RFQ, BOQ, DIALux, lighting engineering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